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20BE5D99" w14:textId="0A87254C"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in de context van de Omgevingeset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 xml:space="preserve">officieel wil publiceren doe je dit door  een zip bestand, </w:t>
      </w:r>
      <w:r w:rsidR="008F3BB5">
        <w:rPr>
          <w:rFonts w:ascii="Calibri" w:hAnsi="Calibri" w:cs="Calibri"/>
        </w:rPr>
        <w:t>met de inhoud van je 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(GIO’s) </w:t>
      </w:r>
      <w:r>
        <w:rPr>
          <w:rFonts w:ascii="Calibri" w:hAnsi="Calibri" w:cs="Calibri"/>
        </w:rPr>
        <w:t>moeten worden aangeleverd</w:t>
      </w:r>
      <w:r w:rsidRPr="007B6860">
        <w:rPr>
          <w:rFonts w:ascii="Calibri" w:hAnsi="Calibri" w:cs="Calibri"/>
        </w:rPr>
        <w:t>. Deze informatie vormt gezamenlijk de inhoud van de regeling.</w:t>
      </w:r>
    </w:p>
    <w:p w14:paraId="06345E4E" w14:textId="103B8A0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te annoteren,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61F3F22B"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(TPODs). Per type omgevingsdocument is er ook een set aanvullende regels specifiek voor dat type omgevingsdocument.</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135446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FA5ABB2"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Het conceptueel informatiemodel, hierin staat beschreven welke objecttypen het CIMOW</w:t>
      </w:r>
      <w:r w:rsidR="00755B50" w:rsidRPr="00022065">
        <w:t xml:space="preserve"> </w:t>
      </w:r>
      <w:r w:rsidRPr="00022065">
        <w:t xml:space="preserve">kent en hoe deze zich tot elkaar verhouden. Het CIMOW is het leidende informatiemodel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13AEEDD"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 xml:space="preserve">Toepassingsprofielen voor omgevingsdocumenten (TPOD’s)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5D51A14"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p>
    <w:p w14:paraId="31A2FEC3" w14:textId="3F49CEE3" w:rsidR="003A5692" w:rsidRPr="000143E4" w:rsidRDefault="003A5692" w:rsidP="00EA253D">
      <w:pPr>
        <w:pStyle w:val="Kop7"/>
      </w:pPr>
      <w:r w:rsidRPr="000143E4">
        <w:t>Voorbeeldbestanden (Implementatiebestanden)</w:t>
      </w:r>
    </w:p>
    <w:p w14:paraId="42804C97" w14:textId="2D4415CA"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informatiemodel</w:t>
      </w:r>
      <w:r w:rsidR="00CA11DE" w:rsidRPr="00022065">
        <w:t xml:space="preserve"> </w:t>
      </w:r>
      <w:r w:rsidR="00990A34">
        <w:t>en zijn onderdelen</w:t>
      </w:r>
      <w:r w:rsidR="00CA11DE" w:rsidRPr="00022065">
        <w:t>. Verder wordt het informatiemodel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56A19E87" w:rsidR="00444510" w:rsidRPr="00022065" w:rsidRDefault="006F1F9A" w:rsidP="00022065">
      <w:r>
        <w:t>Dit hoofdstuk beschrijft</w:t>
      </w:r>
      <w:r w:rsidR="00444510" w:rsidRPr="00022065">
        <w:t xml:space="preserve"> het informatiemodel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7E5FC587" w14:textId="77777777"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te koppelen via de identificatie van die tekstonderdelen,</w:t>
      </w:r>
      <w:r>
        <w:t xml:space="preserve"> het wId</w:t>
      </w:r>
      <w:r w:rsidR="004725D3">
        <w:t xml:space="preserve">. OW-objecten zelf kunnen zijn weer gekoppeld 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11AC4F5D" w14:textId="690C8556" w:rsidR="00292B82" w:rsidRPr="00022065" w:rsidRDefault="00292B82" w:rsidP="00022065">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18A86D69" w14:textId="0CD52526" w:rsidR="00CC5400" w:rsidRDefault="00CC5400" w:rsidP="00CC5400">
      <w:r>
        <w:t>In deze diagrammen wordt de volgende leg</w:t>
      </w:r>
      <w:r>
        <w:t>e</w:t>
      </w:r>
      <w:r>
        <w:t>nda gebruikt:</w:t>
      </w:r>
    </w:p>
    <w:p w14:paraId="107A1716" w14:textId="77777777" w:rsidR="00CC5400" w:rsidRDefault="00CC5400" w:rsidP="00CC5400">
      <w:r w:rsidRPr="00C67532">
        <w:rPr>
          <w:noProof/>
        </w:rPr>
        <w:drawing>
          <wp:inline distT="0" distB="0" distL="0" distR="0" wp14:anchorId="0AB9899E" wp14:editId="0AE115D8">
            <wp:extent cx="1393190"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3190" cy="1616710"/>
                    </a:xfrm>
                    <a:prstGeom prst="rect">
                      <a:avLst/>
                    </a:prstGeom>
                    <a:noFill/>
                    <a:ln>
                      <a:noFill/>
                    </a:ln>
                  </pic:spPr>
                </pic:pic>
              </a:graphicData>
            </a:graphic>
          </wp:inline>
        </w:drawing>
      </w:r>
    </w:p>
    <w:p w14:paraId="36D45479" w14:textId="77777777" w:rsidR="00CC5400" w:rsidRPr="00022065" w:rsidRDefault="00CC5400" w:rsidP="00CC5400">
      <w:r>
        <w:t>OP-koppelingsverwijzingen</w:t>
      </w:r>
      <w:r w:rsidRPr="00022065">
        <w:t xml:space="preserve"> zijn</w:t>
      </w:r>
      <w:r>
        <w:t xml:space="preserve"> objecten</w:t>
      </w:r>
      <w:r w:rsidRPr="00022065">
        <w:t xml:space="preserve"> die hun oorsprong kennen in STOP. </w:t>
      </w:r>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lastRenderedPageBreak/>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10C5721"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t>Artikelstructuur</w:t>
      </w:r>
      <w:bookmarkEnd w:id="24"/>
      <w:bookmarkEnd w:id="25"/>
    </w:p>
    <w:bookmarkEnd w:id="26"/>
    <w:p w14:paraId="6D887F8D" w14:textId="50D8F7D2" w:rsidR="00285655" w:rsidRPr="00022065" w:rsidRDefault="00774463" w:rsidP="00022065">
      <w:r w:rsidRPr="00022065">
        <w:t xml:space="preserve">De onderstaande afbeelding </w:t>
      </w:r>
      <w:r w:rsidR="00E202EC">
        <w:t xml:space="preserve">toont </w:t>
      </w:r>
      <w:r w:rsidRPr="00022065">
        <w:t>het UML-diagram voor artikelsgewijze structuur.</w:t>
      </w:r>
    </w:p>
    <w:p w14:paraId="57CCB29B" w14:textId="28923823" w:rsidR="00774463" w:rsidRDefault="00AE0A54" w:rsidP="008D2DFA">
      <w:pPr>
        <w:pStyle w:val="Figuur"/>
      </w:pPr>
      <w:r w:rsidRPr="00AE0A54">
        <w:rPr>
          <w:noProof/>
        </w:rPr>
        <w:lastRenderedPageBreak/>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w:t>
      </w:r>
      <w:r w:rsidR="008A2266" w:rsidRPr="00022065">
        <w:lastRenderedPageBreak/>
        <w:t>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03B952A2" w:rsidR="005B1E85" w:rsidRDefault="005B1E85" w:rsidP="00791D5A">
      <w:r>
        <w:t xml:space="preserve">In de lopende tekst wordt gesproken over OW-object. In de uitwisseling (en dus in het UML) </w:t>
      </w:r>
      <w:r w:rsidR="00816BE2">
        <w:t xml:space="preserve">wordt </w:t>
      </w:r>
      <w:r>
        <w:t>OWobject</w:t>
      </w:r>
      <w:r w:rsidR="00816BE2">
        <w:t xml:space="preserve"> gebruikt</w:t>
      </w:r>
      <w:r>
        <w:t>.</w:t>
      </w:r>
      <w:r w:rsidR="00E202EC">
        <w:t xml:space="preserve"> Instanties van de in dit diagram genoemde klasses (en subklasses)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0" w:name="_Ref113026518"/>
      <w:bookmarkStart w:id="31" w:name="_Toc113544698"/>
      <w:r>
        <w:t>OP</w:t>
      </w:r>
      <w:r w:rsidR="005B1E85">
        <w:t>-</w:t>
      </w:r>
      <w:r>
        <w:t>object</w:t>
      </w:r>
      <w:bookmarkEnd w:id="30"/>
      <w:bookmarkEnd w:id="31"/>
    </w:p>
    <w:p w14:paraId="750AB009" w14:textId="5642C970" w:rsidR="00E202EC" w:rsidRPr="00E202EC" w:rsidRDefault="00E202EC" w:rsidP="00E202EC">
      <w:r>
        <w:t>OP-objecten zijn OW-objecten die een rechstreekse verwijzing bevatten naar een geïdentificeerd onderdeel van de STOP tekst. Deze verwijzing is opgenomen in het wId attribuut.</w:t>
      </w:r>
    </w:p>
    <w:p w14:paraId="78CB53CC" w14:textId="116CD73D" w:rsidR="00791D5A" w:rsidRDefault="006E4886" w:rsidP="006E4886">
      <w:pPr>
        <w:jc w:val="center"/>
      </w:pPr>
      <w:r w:rsidRPr="006E4886">
        <w:rPr>
          <w:noProof/>
        </w:rPr>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In de lopende tekst wordt gesproken over OP-object. In de uitwisseling (en dus in het UML) wordt OPobject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lastRenderedPageBreak/>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Kaart en Kaar</w:t>
      </w:r>
      <w:r w:rsidR="002455C1">
        <w:t>t</w:t>
      </w:r>
      <w:r>
        <w:t>laag</w:t>
      </w:r>
      <w:bookmarkEnd w:id="36"/>
      <w:bookmarkEnd w:id="37"/>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1">
                      <a:extLst>
                        <a:ext uri="{96DAC541-7B7A-43D3-8B79-37D633B846F1}">
                          <asvg:svgBlip xmlns:asvg="http://schemas.microsoft.com/office/drawing/2016/SVG/main" r:embed="rId32"/>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r>
        <w:t>SymbolisatieItem</w:t>
      </w:r>
      <w:bookmarkEnd w:id="38"/>
      <w:bookmarkEnd w:id="39"/>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3">
                      <a:extLst>
                        <a:ext uri="{96DAC541-7B7A-43D3-8B79-37D633B846F1}">
                          <asvg:svgBlip xmlns:asvg="http://schemas.microsoft.com/office/drawing/2016/SVG/main" r:embed="rId34"/>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w:t>
      </w:r>
      <w:r w:rsidR="00A82B15" w:rsidRPr="00022065">
        <w:t>ork-i</w:t>
      </w:r>
      <w:r w:rsidR="000E1B8B" w:rsidRPr="00022065">
        <w:t>d van de regeling. Zo zorgt het OW dat er op het diepste inhoudelijke niveau een verwijzing is naar het OP-deel.</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wId van het artikel </w:t>
      </w:r>
      <w:r w:rsidR="004F6815" w:rsidRPr="00022065">
        <w:t>en naar de identificatie van 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740227" w:rsidRPr="00022065">
        <w:t>w</w:t>
      </w:r>
      <w:r w:rsidR="0004422C" w:rsidRPr="00022065">
        <w:t xml:space="preserve">Objecten worden aangemerkt in een bepaald artikel 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XSD’s kennen hiervoor een Ref element, zoals ActiviteitenRef.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5"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6"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Coördinaatreferentiestelsel: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De beschrijving van de respectievelijke EPSG codes zijn te vinden onder de url's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7"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r w:rsidRPr="00022065">
        <w:t>gml:id: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wordt toegelicht hoe de XSD’s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waardelijsten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gm voor gemeente, pv voor provincie, ws voor waterschap of mn</w:t>
            </w:r>
            <w:r w:rsidR="00D23180" w:rsidRPr="00022065">
              <w:t>re</w:t>
            </w:r>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XSD’s zijn gepubliceerd op </w:t>
      </w:r>
      <w:hyperlink r:id="rId38"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r>
        <w:t>owBestand</w:t>
      </w:r>
      <w:bookmarkEnd w:id="99"/>
      <w:bookmarkEnd w:id="100"/>
      <w:bookmarkEnd w:id="101"/>
    </w:p>
    <w:bookmarkEnd w:id="102"/>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M(ultipliciteit)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r>
        <w:t>RegelVoorIedereen</w:t>
      </w:r>
      <w:bookmarkEnd w:id="112"/>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lastRenderedPageBreak/>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ActiviteitRef.</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De waarde die gekozen kan worden uit de waardelijst gebiedsaanwijzinggroep is afhankelijk van de waarde die gekozen wordt uit ‘typegebiedsaanwijzing’.</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Dit kan ook gelijk zijn aan LijnRef of PuntRef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9" w:name="_Ref52185787"/>
      <w:r>
        <w:t>Ambtsgebied</w:t>
      </w:r>
      <w:bookmarkEnd w:id="13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lastRenderedPageBreak/>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0" w:name="_Ref90035925"/>
      <w:bookmarkStart w:id="141" w:name="_Toc113544729"/>
      <w:bookmarkStart w:id="142" w:name="XML_art_pons"/>
      <w:r>
        <w:t>Pons</w:t>
      </w:r>
      <w:bookmarkEnd w:id="140"/>
      <w:bookmarkEnd w:id="14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3" w:name="_Ref38046694"/>
      <w:bookmarkStart w:id="144" w:name="_Toc113544730"/>
      <w:bookmarkStart w:id="145" w:name="XML_art_kaart"/>
      <w:bookmarkStart w:id="146" w:name="_Ref36562909"/>
      <w:r>
        <w:t>Kaart</w:t>
      </w:r>
      <w:bookmarkEnd w:id="143"/>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7" w:name="_Ref38049102"/>
      <w:r w:rsidRPr="00022065">
        <w:t>* Dit mag ook een Omgevingswaarde(Ref) of een generieke NormRef zijn.</w:t>
      </w:r>
    </w:p>
    <w:p w14:paraId="23533B97" w14:textId="0E72520D" w:rsidR="00761541" w:rsidRDefault="004929C4" w:rsidP="00D7079F">
      <w:pPr>
        <w:pStyle w:val="Kop2"/>
      </w:pPr>
      <w:bookmarkStart w:id="148" w:name="_Ref39851445"/>
      <w:bookmarkStart w:id="149" w:name="_Toc113544731"/>
      <w:bookmarkStart w:id="150" w:name="XML_vrij"/>
      <w:r>
        <w:t>Vrijetekststructuur</w:t>
      </w:r>
      <w:bookmarkEnd w:id="146"/>
      <w:bookmarkEnd w:id="147"/>
      <w:bookmarkEnd w:id="148"/>
      <w:bookmarkEnd w:id="149"/>
    </w:p>
    <w:bookmarkEnd w:id="15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1" w:name="_Ref66372774"/>
      <w:bookmarkStart w:id="152" w:name="_Toc113544732"/>
      <w:bookmarkStart w:id="153" w:name="XML_vrij_divisie"/>
      <w:r>
        <w:lastRenderedPageBreak/>
        <w:t>Divisie</w:t>
      </w:r>
      <w:bookmarkEnd w:id="151"/>
      <w:bookmarkEnd w:id="15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4" w:name="_Toc113544733"/>
      <w:bookmarkStart w:id="155" w:name="XML_vrij_divisietekst"/>
      <w:bookmarkStart w:id="156" w:name="_Ref39851506"/>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7" w:name="_Ref90035881"/>
      <w:bookmarkStart w:id="158" w:name="_Toc113544734"/>
      <w:bookmarkStart w:id="159" w:name="XML_vrij_tekstdeel"/>
      <w:r>
        <w:t>Tekstdeel</w:t>
      </w:r>
      <w:bookmarkEnd w:id="156"/>
      <w:bookmarkEnd w:id="157"/>
      <w:bookmarkEnd w:id="15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lastRenderedPageBreak/>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0" w:name="_Ref39851454"/>
      <w:bookmarkStart w:id="161" w:name="_Toc113544735"/>
      <w:bookmarkStart w:id="162" w:name="XML_vrij_hoofdlijn"/>
      <w:r>
        <w:t>Hoofdlijn</w:t>
      </w:r>
      <w:bookmarkEnd w:id="160"/>
      <w:bookmarkEnd w:id="16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3" w:name="_Ref36562621"/>
      <w:bookmarkStart w:id="164" w:name="_Toc113544736"/>
      <w:bookmarkStart w:id="165" w:name="XML_vrij_gebiedsaanwijzing"/>
      <w:r>
        <w:t>Gebiedsaanwijzing</w:t>
      </w:r>
      <w:bookmarkEnd w:id="163"/>
      <w:bookmarkEnd w:id="164"/>
    </w:p>
    <w:bookmarkEnd w:id="165"/>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6" w:name="_Toc113544737"/>
      <w:bookmarkStart w:id="167" w:name="XML_vrij_kaart"/>
      <w:r>
        <w:t>Kaart</w:t>
      </w:r>
      <w:bookmarkEnd w:id="166"/>
    </w:p>
    <w:bookmarkEnd w:id="167"/>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8" w:name="_Ref38049113"/>
      <w:bookmarkStart w:id="169" w:name="_Toc113544738"/>
      <w:bookmarkStart w:id="170" w:name="XML_regelingsgebied"/>
      <w:r>
        <w:t>Regelingsgebied</w:t>
      </w:r>
      <w:bookmarkEnd w:id="168"/>
      <w:bookmarkEnd w:id="169"/>
    </w:p>
    <w:bookmarkEnd w:id="17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1" w:name="_Ref39493767"/>
      <w:bookmarkStart w:id="172" w:name="_Toc113544739"/>
      <w:r>
        <w:lastRenderedPageBreak/>
        <w:t>Regelingsgebied</w:t>
      </w:r>
      <w:bookmarkEnd w:id="171"/>
      <w:bookmarkEnd w:id="17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3" w:name="_Ref52185896"/>
      <w:bookmarkStart w:id="174" w:name="_Toc113544740"/>
      <w:bookmarkStart w:id="175" w:name="XML_symbolisatieItem"/>
      <w:r>
        <w:t>SymbolisatieItem</w:t>
      </w:r>
      <w:bookmarkEnd w:id="173"/>
      <w:bookmarkEnd w:id="174"/>
    </w:p>
    <w:p w14:paraId="5947D64D" w14:textId="2D21BC2C" w:rsidR="007C4631" w:rsidRDefault="00A954BB" w:rsidP="00D7079F">
      <w:pPr>
        <w:pStyle w:val="Kop3"/>
      </w:pPr>
      <w:bookmarkStart w:id="176" w:name="_Ref90035892"/>
      <w:bookmarkStart w:id="177" w:name="_Toc113544741"/>
      <w:bookmarkEnd w:id="175"/>
      <w:r>
        <w:t>Symboli</w:t>
      </w:r>
      <w:r w:rsidR="004A7580">
        <w:t>satieItem</w:t>
      </w:r>
      <w:bookmarkEnd w:id="176"/>
      <w:bookmarkEnd w:id="177"/>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5B510B20" w:rsidR="004E6768" w:rsidRPr="00761541" w:rsidRDefault="004E6768" w:rsidP="00D7079F">
      <w:pPr>
        <w:pStyle w:val="Kop1"/>
      </w:pPr>
      <w:bookmarkStart w:id="178" w:name="_Ref92176561"/>
      <w:bookmarkStart w:id="179" w:name="_Toc113544742"/>
      <w:bookmarkStart w:id="180" w:name="Verschillen"/>
      <w:r w:rsidRPr="00761541">
        <w:lastRenderedPageBreak/>
        <w:t>Verschillen tussen IMOW en CIMOW</w:t>
      </w:r>
      <w:bookmarkEnd w:id="178"/>
      <w:bookmarkEnd w:id="179"/>
    </w:p>
    <w:bookmarkEnd w:id="180"/>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1" w:name="_Ref42871433"/>
      <w:bookmarkStart w:id="182" w:name="Verschillen_CIMOW"/>
    </w:p>
    <w:p w14:paraId="19F408D9" w14:textId="0CED3067" w:rsidR="00CD5BC2" w:rsidRPr="000143E4" w:rsidRDefault="00CD5BC2" w:rsidP="00D7079F">
      <w:pPr>
        <w:pStyle w:val="Kop2"/>
      </w:pPr>
      <w:bookmarkStart w:id="183" w:name="_Ref92176279"/>
      <w:bookmarkStart w:id="184" w:name="_Ref92188393"/>
      <w:bookmarkStart w:id="185" w:name="_Toc113544743"/>
      <w:r w:rsidRPr="000143E4">
        <w:t>CIMOW-aspecten niet in IMOW</w:t>
      </w:r>
      <w:bookmarkEnd w:id="181"/>
      <w:bookmarkEnd w:id="183"/>
      <w:bookmarkEnd w:id="184"/>
      <w:bookmarkEnd w:id="185"/>
    </w:p>
    <w:bookmarkEnd w:id="182"/>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6" w:name="_Ref42871428"/>
      <w:bookmarkStart w:id="187" w:name="_Toc113544744"/>
      <w:bookmarkStart w:id="188" w:name="Verschillen_IMOW"/>
      <w:r w:rsidRPr="00DE6710">
        <w:t>IMOW-aspecten niet in CIMOW</w:t>
      </w:r>
      <w:bookmarkEnd w:id="186"/>
      <w:bookmarkEnd w:id="187"/>
    </w:p>
    <w:bookmarkEnd w:id="188"/>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(OWobject en OPobject)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605BD53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regels verwijderd worden</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189" w:name="_Ref69207263"/>
      <w:bookmarkStart w:id="190" w:name="_Toc113544745"/>
      <w:bookmarkStart w:id="191" w:name="OP"/>
      <w:r w:rsidRPr="00884A92">
        <w:lastRenderedPageBreak/>
        <w:t>OP-aspecten relevant voor IMOW</w:t>
      </w:r>
      <w:bookmarkEnd w:id="189"/>
      <w:bookmarkEnd w:id="190"/>
    </w:p>
    <w:bookmarkEnd w:id="191"/>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2" w:name="_Toc113544746"/>
      <w:bookmarkStart w:id="193" w:name="OP_Regeling"/>
      <w:r w:rsidRPr="00753695">
        <w:t>De Regeling en diens Artikelen/Leden/Divisies</w:t>
      </w:r>
      <w:bookmarkEnd w:id="192"/>
    </w:p>
    <w:bookmarkEnd w:id="193"/>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wordt middels het attribuut WorkIDRegeling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194" w:name="OP_ConsolidatieInformatie"/>
    </w:p>
    <w:p w14:paraId="0B404AC6" w14:textId="468658F8" w:rsidR="00D023D4" w:rsidRPr="00884A92" w:rsidRDefault="00D023D4" w:rsidP="00753695">
      <w:pPr>
        <w:pStyle w:val="Kop2"/>
      </w:pPr>
      <w:bookmarkStart w:id="195" w:name="_Toc113544747"/>
      <w:r w:rsidRPr="00884A92">
        <w:t>ConsolidatieInformatie</w:t>
      </w:r>
      <w:bookmarkEnd w:id="195"/>
    </w:p>
    <w:bookmarkEnd w:id="194"/>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96" w:name="_Toc113544748"/>
      <w:bookmarkStart w:id="197" w:name="OP_Informatieobjecten"/>
      <w:r>
        <w:t>OP-informatieobjecten</w:t>
      </w:r>
      <w:bookmarkEnd w:id="196"/>
    </w:p>
    <w:bookmarkEnd w:id="197"/>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8" w:name="_Toc113544749"/>
      <w:bookmarkStart w:id="199" w:name="OP_GIOs"/>
      <w:r w:rsidRPr="00884A92">
        <w:t>GIO’s</w:t>
      </w:r>
      <w:bookmarkEnd w:id="198"/>
    </w:p>
    <w:bookmarkEnd w:id="199"/>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9"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0" w:name="OP_NormGIOs"/>
    </w:p>
    <w:p w14:paraId="2AEF2337" w14:textId="67A4184C" w:rsidR="00D023D4" w:rsidRDefault="00D023D4" w:rsidP="00753695">
      <w:pPr>
        <w:pStyle w:val="Kop2"/>
      </w:pPr>
      <w:bookmarkStart w:id="201" w:name="_Toc113544750"/>
      <w:r w:rsidRPr="00884A92">
        <w:t>Norm-GIO’s</w:t>
      </w:r>
      <w:bookmarkEnd w:id="201"/>
    </w:p>
    <w:bookmarkEnd w:id="20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lastRenderedPageBreak/>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0" w:history="1">
        <w:r w:rsidRPr="00DB3379">
          <w:rPr>
            <w:rStyle w:val="Hyperlink"/>
          </w:rPr>
          <w:t>de OP-documentatie over het geografische deel van de GIO</w:t>
        </w:r>
      </w:hyperlink>
    </w:p>
    <w:p w14:paraId="639AF62F" w14:textId="2B91FFF2" w:rsidR="006C67F5" w:rsidRDefault="00BC39C3" w:rsidP="00BC39C3">
      <w:pPr>
        <w:pStyle w:val="Kop2"/>
      </w:pPr>
      <w:bookmarkStart w:id="202" w:name="_Toc113544751"/>
      <w:bookmarkStart w:id="203" w:name="OP_GIOrichtlijn"/>
      <w:r>
        <w:t>Richtlijn voor het maken van GIO’s o.b.v. OW-objecten</w:t>
      </w:r>
      <w:bookmarkEnd w:id="202"/>
    </w:p>
    <w:bookmarkEnd w:id="203"/>
    <w:p w14:paraId="5AF6648A" w14:textId="02CEA3C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te werken 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4" w:name="_Ref69207272"/>
      <w:bookmarkStart w:id="205" w:name="_Toc113544752"/>
      <w:bookmarkStart w:id="206" w:name="Muteren"/>
      <w:r>
        <w:lastRenderedPageBreak/>
        <w:t>Muteren met het IMOW</w:t>
      </w:r>
      <w:bookmarkEnd w:id="204"/>
      <w:bookmarkEnd w:id="205"/>
    </w:p>
    <w:bookmarkEnd w:id="206"/>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beschrijft de backup-scenario’s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7" w:name="_Ref74325245"/>
      <w:bookmarkStart w:id="208" w:name="_Toc113544753"/>
      <w:bookmarkStart w:id="209" w:name="Muteren_uitgangspunten"/>
      <w:r>
        <w:t>Uitgangspunten relevant voor muteren</w:t>
      </w:r>
      <w:bookmarkEnd w:id="207"/>
      <w:bookmarkEnd w:id="208"/>
    </w:p>
    <w:bookmarkEnd w:id="20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0" w:name="_Toc113544754"/>
      <w:bookmarkStart w:id="211" w:name="Muteren_uitgangspunt_alleengewijzigd"/>
      <w:r>
        <w:t>Stuur alleen gegevens op die gewijzigd zijn</w:t>
      </w:r>
      <w:bookmarkEnd w:id="210"/>
    </w:p>
    <w:bookmarkEnd w:id="211"/>
    <w:p w14:paraId="2606E535" w14:textId="6199F8C0" w:rsidR="00285655" w:rsidRPr="00022065" w:rsidRDefault="00F74E08" w:rsidP="00022065">
      <w:r w:rsidRPr="00022065">
        <w:t>Dit uitgangspunt geeft aan da</w:t>
      </w:r>
      <w:r w:rsidR="0033758A" w:rsidRPr="00022065">
        <w:t xml:space="preserve">t bij zowel gegevens vanuit de OP-standaard (zoals Besluiten, GIO’s,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2" w:name="_Toc113544755"/>
      <w:bookmarkStart w:id="213" w:name="Muteren_uitgangspunt_verwijderexpliciet"/>
      <w:r>
        <w:t>Verwijder expliciet gegevens die niet meer gebruikt worden</w:t>
      </w:r>
      <w:bookmarkEnd w:id="212"/>
    </w:p>
    <w:bookmarkEnd w:id="213"/>
    <w:p w14:paraId="3613E9C3" w14:textId="00BD60A8" w:rsidR="00285655" w:rsidRPr="00022065" w:rsidRDefault="000359DF" w:rsidP="00022065">
      <w:r w:rsidRPr="00022065">
        <w:t xml:space="preserve">Dit uitgangspunt geeft aan dat bij zowel gegevens uit de OP-standaard (zoals GIO’s,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-kant gebeurt dit middels intrekkingen van de instrumentVersies</w:t>
      </w:r>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4" w:name="_Toc113544756"/>
      <w:bookmarkStart w:id="215" w:name="Muteren_uitgangspunt_wijzigenobjecten"/>
      <w:r>
        <w:t>Een wijziging van een object zorgt voor een nieuwe versie van het object</w:t>
      </w:r>
      <w:bookmarkEnd w:id="214"/>
    </w:p>
    <w:bookmarkEnd w:id="215"/>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De tijdstempels vanuit de ConsolidatieInformatie van het Besluit bepalen wanneer bepaalde OW-informatie juridisch werkend is.</w:t>
      </w:r>
    </w:p>
    <w:p w14:paraId="541A3B4E" w14:textId="77777777" w:rsidR="00014862" w:rsidRDefault="00014862" w:rsidP="00014862">
      <w:pPr>
        <w:pStyle w:val="Kop2"/>
      </w:pPr>
      <w:bookmarkStart w:id="216" w:name="_Ref74325259"/>
      <w:bookmarkStart w:id="217" w:name="_Toc113544757"/>
      <w:bookmarkStart w:id="218" w:name="Muteren_regulier"/>
      <w:r>
        <w:t>(reguliere) wijzigingsbesluiten</w:t>
      </w:r>
      <w:bookmarkEnd w:id="216"/>
      <w:bookmarkEnd w:id="217"/>
    </w:p>
    <w:bookmarkEnd w:id="218"/>
    <w:p w14:paraId="4759D136" w14:textId="6BF88A4F" w:rsidR="000A5157" w:rsidRPr="00022065" w:rsidRDefault="00014862" w:rsidP="00022065">
      <w:r w:rsidRPr="00022065">
        <w:t>Bij een wijzigingsbesluit ho</w:t>
      </w:r>
      <w:r w:rsidR="0045154A" w:rsidRPr="00022065">
        <w:t xml:space="preserve">ort doorgaans een RegelingMutatie met hierin </w:t>
      </w:r>
      <w:r w:rsidR="00054679" w:rsidRPr="00022065">
        <w:t xml:space="preserve">allerlei mutatieacties. Deze staan beschreven op de documentatiepagina </w:t>
      </w:r>
      <w:r w:rsidR="000C56D7" w:rsidRPr="00022065">
        <w:t xml:space="preserve">over </w:t>
      </w:r>
      <w:hyperlink r:id="rId43" w:history="1">
        <w:r w:rsidR="000C56D7" w:rsidRPr="00022065">
          <w:t>renvooieren</w:t>
        </w:r>
      </w:hyperlink>
      <w:r w:rsidR="007E681B" w:rsidRPr="00022065">
        <w:t xml:space="preserve"> en </w:t>
      </w:r>
      <w:hyperlink r:id="rId44"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9" w:name="_Toc113544758"/>
      <w:bookmarkStart w:id="220" w:name="Muteren_regulier_nieuwobject"/>
      <w:r>
        <w:t>Nieuw object</w:t>
      </w:r>
      <w:bookmarkEnd w:id="219"/>
    </w:p>
    <w:bookmarkEnd w:id="2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1" w:name="_Toc113544759"/>
      <w:bookmarkStart w:id="222" w:name="Muteren_regulier_wijzigenobject"/>
      <w:r>
        <w:t xml:space="preserve">Wijziging van </w:t>
      </w:r>
      <w:r w:rsidR="00BF3292">
        <w:t xml:space="preserve">een </w:t>
      </w:r>
      <w:r>
        <w:t>object</w:t>
      </w:r>
      <w:bookmarkEnd w:id="221"/>
    </w:p>
    <w:bookmarkEnd w:id="222"/>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223" w:name="_Toc113544760"/>
      <w:bookmarkStart w:id="224" w:name="Muteren_regulier_beëindigenobject"/>
      <w:r>
        <w:lastRenderedPageBreak/>
        <w:t>Beëindigen van object</w:t>
      </w:r>
      <w:bookmarkEnd w:id="223"/>
    </w:p>
    <w:bookmarkEnd w:id="224"/>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5" w:name="_Ref74325284"/>
      <w:bookmarkStart w:id="226" w:name="Muteren_intrekkenvervangen"/>
    </w:p>
    <w:p w14:paraId="7CF6F3B8" w14:textId="73DCC1CA" w:rsidR="003B6131" w:rsidRDefault="003B6131" w:rsidP="008C122D">
      <w:pPr>
        <w:pStyle w:val="Kop2"/>
      </w:pPr>
      <w:bookmarkStart w:id="227" w:name="_Ref90035667"/>
      <w:bookmarkStart w:id="228" w:name="_Toc113544761"/>
      <w:r w:rsidRPr="003B6131">
        <w:t>Scenario’s als backup voor reguliere wijzigingsbesluiten</w:t>
      </w:r>
    </w:p>
    <w:p w14:paraId="3951A279" w14:textId="1B79CEFC" w:rsidR="003B6131" w:rsidRPr="003B6131" w:rsidRDefault="003B6131" w:rsidP="003B6131">
      <w:r w:rsidRPr="003B6131">
        <w:t>Voor de situatie dat het werken met reguliere wijzigingsbesluiten nog niet mogelijk is, zijn er twee backup-scenario’s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29" w:name="_Ref118061668"/>
      <w:r>
        <w:t>Intrekken en vervangen</w:t>
      </w:r>
      <w:bookmarkEnd w:id="225"/>
      <w:bookmarkEnd w:id="227"/>
      <w:bookmarkEnd w:id="228"/>
      <w:bookmarkEnd w:id="229"/>
    </w:p>
    <w:p w14:paraId="39E2B581" w14:textId="457D99DE" w:rsidR="003B6131" w:rsidRPr="005E77A0" w:rsidRDefault="003B6131" w:rsidP="003B6131">
      <w:pPr>
        <w:rPr>
          <w:rFonts w:eastAsia="Times New Roman" w:cstheme="minorHAnsi"/>
          <w:lang w:eastAsia="nl-NL"/>
        </w:rPr>
      </w:pPr>
      <w:bookmarkStart w:id="230" w:name="_Ref90035660"/>
      <w:bookmarkStart w:id="231" w:name="_Toc113544762"/>
      <w:bookmarkEnd w:id="226"/>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3690D4F1" w14:textId="77777777" w:rsidR="005E77A0" w:rsidRDefault="003B6131" w:rsidP="003B6131">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Het is verplicht de nieuwe RegelingVersieInformatie op te sturen; STOP staat niet toe dat de RegelingVersieInformatie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Er moet een opvolgingsrelatie opgestuurd worden bij de nieuwe Regeling waarin wordt aangegeven dat deze opvolger is van de oude Regeling (o.b.v. de FRBRWork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tijdelijkDeel bij de Regeling hoort. (“OZON1033 Intrekken/Vervangen van een RegelingVersie is niet toegestaan wanneer er een Tijdelijk Deel naar verwijst”)</w:t>
      </w:r>
    </w:p>
    <w:p w14:paraId="04097518" w14:textId="77777777" w:rsidR="003B6131" w:rsidRPr="003B6131" w:rsidRDefault="003B6131" w:rsidP="003B6131">
      <w:r w:rsidRPr="003B6131">
        <w:t>Het tijdelijkDeel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2" w:name="_Ref90035678"/>
      <w:bookmarkStart w:id="233" w:name="_Toc113544763"/>
      <w:bookmarkEnd w:id="230"/>
      <w:bookmarkEnd w:id="231"/>
      <w:r>
        <w:t>Integrale tekstvervanging</w:t>
      </w:r>
      <w:bookmarkEnd w:id="232"/>
      <w:bookmarkEnd w:id="233"/>
    </w:p>
    <w:p w14:paraId="29FFE1A5" w14:textId="77777777" w:rsidR="003B6131" w:rsidRPr="00CE1D2B" w:rsidRDefault="003B6131" w:rsidP="003B6131">
      <w:pPr>
        <w:spacing w:after="320"/>
        <w:rPr>
          <w:rFonts w:eastAsia="Times New Roman" w:cstheme="minorHAnsi"/>
          <w:sz w:val="24"/>
          <w:szCs w:val="24"/>
          <w:lang w:eastAsia="nl-NL"/>
        </w:rPr>
      </w:pPr>
      <w:bookmarkStart w:id="234" w:name="_Hlk113026027"/>
      <w:bookmarkStart w:id="235" w:name="_Ref74325602"/>
      <w:bookmarkStart w:id="236" w:name="Muteren_directemutaties"/>
      <w:r w:rsidRPr="00CE1D2B">
        <w:rPr>
          <w:rFonts w:eastAsia="Times New Roman" w:cstheme="minorHAnsi"/>
          <w:sz w:val="24"/>
          <w:szCs w:val="24"/>
          <w:lang w:eastAsia="nl-NL"/>
        </w:rPr>
        <w:t xml:space="preserve">Het tweede backup-scenario is Integrale tekstvervanging. Hierbij wordt alleen het Lichaam van de Regeling vervangen. Integrale tekstvervanging kan ook worden gebruikt als er een of meer tijdelijkDelen bij de Regeling horen. Voor het omgevingsplan en de omgevingsverordening is dit daarom het aanbevolen backup-scenario.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(Work)ID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7" w:name="_Ref92188735"/>
      <w:bookmarkStart w:id="238" w:name="_Ref92188852"/>
      <w:bookmarkStart w:id="239" w:name="_Toc113544764"/>
      <w:bookmarkEnd w:id="234"/>
      <w:r>
        <w:t>Directe mutaties</w:t>
      </w:r>
      <w:bookmarkEnd w:id="235"/>
      <w:bookmarkEnd w:id="237"/>
      <w:bookmarkEnd w:id="238"/>
      <w:bookmarkEnd w:id="239"/>
    </w:p>
    <w:bookmarkEnd w:id="236"/>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directeMutatieOpdracht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OW-Divisies/OW-DivisieTeksten, als de verwijzing naar de divisie/de divisietekst wordt aangepast, dan heeft dit waarschijnlijk ook invloed op de Regeling zelf.</w:t>
      </w:r>
      <w:bookmarkStart w:id="240" w:name="_Ref74325613"/>
      <w:bookmarkStart w:id="241" w:name="Muteren_ontwerp"/>
    </w:p>
    <w:p w14:paraId="14B88163" w14:textId="095E9AC5" w:rsidR="00F74E08" w:rsidRDefault="00FA3ABD" w:rsidP="00FA3ABD">
      <w:pPr>
        <w:pStyle w:val="Kop2"/>
      </w:pPr>
      <w:bookmarkStart w:id="242" w:name="_Ref92176455"/>
      <w:bookmarkStart w:id="243" w:name="_Ref92188749"/>
      <w:bookmarkStart w:id="244" w:name="_Toc113544765"/>
      <w:r>
        <w:t>Ontwerp-objecten</w:t>
      </w:r>
      <w:bookmarkEnd w:id="240"/>
      <w:bookmarkEnd w:id="242"/>
      <w:bookmarkEnd w:id="243"/>
      <w:bookmarkEnd w:id="244"/>
    </w:p>
    <w:bookmarkEnd w:id="241"/>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5" w:name="_Toc113544766"/>
      <w:bookmarkStart w:id="246" w:name="Muteren_ontwerp_initieel"/>
      <w:r>
        <w:t>Initieel ontwerpbesluit</w:t>
      </w:r>
      <w:bookmarkEnd w:id="245"/>
    </w:p>
    <w:bookmarkEnd w:id="246"/>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7" w:name="_Toc113544767"/>
      <w:bookmarkStart w:id="248" w:name="Muteren_ontwerp_wijzigen"/>
      <w:r>
        <w:t>Ontwerpwijzigingsbesluit</w:t>
      </w:r>
      <w:bookmarkEnd w:id="247"/>
    </w:p>
    <w:bookmarkEnd w:id="248"/>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9" w:name="_Toc113544768"/>
      <w:r>
        <w:lastRenderedPageBreak/>
        <w:t xml:space="preserve">A Bijlage: </w:t>
      </w:r>
      <w:r w:rsidR="003455D2">
        <w:t>versiehistorie</w:t>
      </w:r>
      <w:bookmarkEnd w:id="249"/>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STOP-issuetracker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r w:rsidRPr="00022065">
              <w:t xml:space="preserve">standBestand hernoemd naar owBestand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ID’s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r w:rsidRPr="00022065">
              <w:t>SymbolisatieItem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GIO’s en richtlijnen om vanuit OW te komen tot GIO’s.</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ConsolidatieInformatie mogen bevatten, maar geen tijdstempels (binnen de ConsolidatieInformatie).</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symbolisatieItem-foutjes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RegelingVersieInformatie mee te sturen en tekstuele verbeteringen</w:t>
            </w:r>
            <w:r>
              <w:t xml:space="preserve"> (o.a. nav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lastRenderedPageBreak/>
              <w:t>Volgend</w:t>
            </w:r>
          </w:p>
        </w:tc>
        <w:tc>
          <w:tcPr>
            <w:tcW w:w="775" w:type="pct"/>
          </w:tcPr>
          <w:p w14:paraId="50F4BB8F" w14:textId="77777777" w:rsidR="00B92FE1" w:rsidRPr="00022065" w:rsidRDefault="00B92FE1" w:rsidP="00F10E64">
            <w:r>
              <w:t>xxxx-xx-xx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Respec is de </w:t>
            </w:r>
            <w:commentRangeStart w:id="250"/>
            <w:commentRangeStart w:id="251"/>
            <w:r w:rsidR="003455D2">
              <w:t>versiehistorie naar bijlage verplaatst</w:t>
            </w:r>
            <w:r w:rsidR="00022078">
              <w:t>.</w:t>
            </w:r>
            <w:commentRangeEnd w:id="250"/>
            <w:r w:rsidR="006D1D40">
              <w:rPr>
                <w:rStyle w:val="Verwijzingopmerking"/>
              </w:rPr>
              <w:commentReference w:id="250"/>
            </w:r>
            <w:commentRangeEnd w:id="251"/>
            <w:r>
              <w:rPr>
                <w:rStyle w:val="Verwijzingopmerking"/>
              </w:rPr>
              <w:commentReference w:id="251"/>
            </w:r>
          </w:p>
          <w:p w14:paraId="044498BA" w14:textId="1A89B457" w:rsidR="00B92FE1" w:rsidRDefault="00B92FE1" w:rsidP="00B92FE1">
            <w:pPr>
              <w:pStyle w:val="Lijstalinea"/>
              <w:numPr>
                <w:ilvl w:val="0"/>
                <w:numId w:val="43"/>
              </w:numPr>
            </w:pPr>
            <w:bookmarkStart w:id="252"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Kaartlaag </w:t>
            </w:r>
            <w:r>
              <w:t>en SymbolisatieItem</w:t>
            </w:r>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3"/>
            <w:commentRangeStart w:id="254"/>
            <w:r>
              <w:t>OW</w:t>
            </w:r>
            <w:r w:rsidR="00090AC7">
              <w:t>-</w:t>
            </w:r>
            <w:r>
              <w:t xml:space="preserve">object </w:t>
            </w:r>
            <w:commentRangeEnd w:id="253"/>
            <w:r w:rsidR="005419E7">
              <w:rPr>
                <w:rStyle w:val="Verwijzingopmerking"/>
              </w:rPr>
              <w:commentReference w:id="253"/>
            </w:r>
            <w:commentRangeEnd w:id="254"/>
            <w:r w:rsidR="00D978DF">
              <w:rPr>
                <w:rStyle w:val="Verwijzingopmerking"/>
              </w:rPr>
              <w:commentReference w:id="254"/>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55"/>
            <w:r>
              <w:t>Toevoegen van UML diagram Locatie</w:t>
            </w:r>
            <w:commentRangeEnd w:id="255"/>
            <w:r w:rsidR="00C67BDB">
              <w:rPr>
                <w:rStyle w:val="Verwijzingopmerking"/>
              </w:rPr>
              <w:commentReference w:id="255"/>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0B4BB32D" w:rsidR="008C4283" w:rsidRDefault="008C4283" w:rsidP="00B92FE1">
            <w:pPr>
              <w:pStyle w:val="Lijstalinea"/>
              <w:numPr>
                <w:ilvl w:val="0"/>
                <w:numId w:val="43"/>
              </w:numPr>
            </w:pPr>
            <w:r>
              <w:t>In</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2"/>
          </w:p>
          <w:p w14:paraId="08BA6A96" w14:textId="77777777" w:rsidR="00D978DF" w:rsidRDefault="00D978DF" w:rsidP="00B92FE1">
            <w:pPr>
              <w:pStyle w:val="Lijstalinea"/>
              <w:numPr>
                <w:ilvl w:val="0"/>
                <w:numId w:val="43"/>
              </w:numPr>
            </w:pPr>
            <w:r>
              <w:t xml:space="preserve">Naamgeving OwObject aangepast naar OW-Object. </w:t>
            </w:r>
          </w:p>
          <w:p w14:paraId="57CC3451" w14:textId="0C98F115"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tc>
      </w:tr>
    </w:tbl>
    <w:p w14:paraId="2DD8E5BD" w14:textId="77777777" w:rsidR="00B92FE1" w:rsidRPr="00B92FE1" w:rsidRDefault="00B92FE1" w:rsidP="00B92FE1"/>
    <w:sectPr w:rsidR="00B92FE1" w:rsidRPr="00B92FE1" w:rsidSect="00372555">
      <w:headerReference w:type="even" r:id="rId48"/>
      <w:headerReference w:type="default" r:id="rId49"/>
      <w:footerReference w:type="even" r:id="rId50"/>
      <w:footerReference w:type="default" r:id="rId51"/>
      <w:headerReference w:type="first" r:id="rId52"/>
      <w:footerReference w:type="first" r:id="rId53"/>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250"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1"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3"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4"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5"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7DF2B00B" w15:done="1"/>
  <w15:commentEx w15:paraId="44ABBB1A" w15:paraIdParent="7DF2B00B" w15:done="1"/>
  <w15:commentEx w15:paraId="5763C9A7" w15:done="1"/>
  <w15:commentEx w15:paraId="3CD0F700" w15:paraIdParent="5763C9A7" w15:done="1"/>
  <w15:commentEx w15:paraId="61050C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2FF9C" w14:textId="77777777" w:rsidR="00603A2F" w:rsidRDefault="00603A2F" w:rsidP="00081E1C">
      <w:r>
        <w:separator/>
      </w:r>
    </w:p>
  </w:endnote>
  <w:endnote w:type="continuationSeparator" w:id="0">
    <w:p w14:paraId="3A88D306" w14:textId="77777777" w:rsidR="00603A2F" w:rsidRDefault="00603A2F" w:rsidP="00081E1C">
      <w:r>
        <w:continuationSeparator/>
      </w:r>
    </w:p>
  </w:endnote>
  <w:endnote w:type="continuationNotice" w:id="1">
    <w:p w14:paraId="5F2B8336" w14:textId="77777777" w:rsidR="00603A2F" w:rsidRDefault="00603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2403A" w14:textId="77777777" w:rsidR="00603A2F" w:rsidRDefault="00603A2F" w:rsidP="00081E1C">
      <w:r>
        <w:separator/>
      </w:r>
    </w:p>
  </w:footnote>
  <w:footnote w:type="continuationSeparator" w:id="0">
    <w:p w14:paraId="05A92487" w14:textId="77777777" w:rsidR="00603A2F" w:rsidRDefault="00603A2F" w:rsidP="00081E1C">
      <w:r>
        <w:continuationSeparator/>
      </w:r>
    </w:p>
  </w:footnote>
  <w:footnote w:type="continuationNotice" w:id="1">
    <w:p w14:paraId="07A6F02A" w14:textId="77777777" w:rsidR="00603A2F" w:rsidRDefault="00603A2F"/>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svg"/><Relationship Id="rId26" Type="http://schemas.microsoft.com/office/2011/relationships/commentsExtended" Target="commentsExtended.xml"/><Relationship Id="rId39" Type="http://schemas.openxmlformats.org/officeDocument/2006/relationships/hyperlink" Target="https://koop.gitlab.io/STOP/standaard/1.0.4/GIOConceptueel.html" TargetMode="External"/><Relationship Id="rId21" Type="http://schemas.openxmlformats.org/officeDocument/2006/relationships/image" Target="media/image7.png"/><Relationship Id="rId34" Type="http://schemas.openxmlformats.org/officeDocument/2006/relationships/image" Target="media/image16.sv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1.png"/><Relationship Id="rId11" Type="http://schemas.openxmlformats.org/officeDocument/2006/relationships/hyperlink" Target="https://koop.gitlab.io/lvbb/bronhouderkoppelvlak/" TargetMode="External"/><Relationship Id="rId24" Type="http://schemas.openxmlformats.org/officeDocument/2006/relationships/image" Target="media/image10.svg"/><Relationship Id="rId32" Type="http://schemas.openxmlformats.org/officeDocument/2006/relationships/image" Target="media/image14.svg"/><Relationship Id="rId37" Type="http://schemas.openxmlformats.org/officeDocument/2006/relationships/hyperlink" Target="http://www.opengis.net/def/crs/EPSG/0/28992" TargetMode="External"/><Relationship Id="rId40" Type="http://schemas.openxmlformats.org/officeDocument/2006/relationships/hyperlink" Target="https://koop.gitlab.io/STOP/standaard/1.0.3/imop-geo.html" TargetMode="External"/><Relationship Id="rId45" Type="http://schemas.openxmlformats.org/officeDocument/2006/relationships/image" Target="media/image19.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hyperlink" Target="https://koop.gitlab.io/STOP/standaard/1.0.4/tekstmuteren.html" TargetMode="External"/><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svg"/><Relationship Id="rId27" Type="http://schemas.microsoft.com/office/2016/09/relationships/commentsIds" Target="commentsIds.xml"/><Relationship Id="rId30" Type="http://schemas.openxmlformats.org/officeDocument/2006/relationships/image" Target="media/image12.svg"/><Relationship Id="rId35" Type="http://schemas.openxmlformats.org/officeDocument/2006/relationships/hyperlink" Target="https://docs.geostandaarden.nl/nen3610/def-st-basisgeometrie-20200930/" TargetMode="External"/><Relationship Id="rId43" Type="http://schemas.openxmlformats.org/officeDocument/2006/relationships/hyperlink" Target="https://koop.gitlab.io/STOP/standaard/bepalen_wijzigingen_renvooi.html" TargetMode="External"/><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png"/><Relationship Id="rId25"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hyperlink" Target="https://register.geostandaarden.nl/xmlschema/tpod/" TargetMode="External"/><Relationship Id="rId46" Type="http://schemas.openxmlformats.org/officeDocument/2006/relationships/image" Target="media/image20.png"/><Relationship Id="rId20" Type="http://schemas.openxmlformats.org/officeDocument/2006/relationships/image" Target="media/image6.svg"/><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png"/><Relationship Id="rId28" Type="http://schemas.microsoft.com/office/2018/08/relationships/commentsExtensible" Target="commentsExtensible.xml"/><Relationship Id="rId36" Type="http://schemas.openxmlformats.org/officeDocument/2006/relationships/hyperlink" Target="https://register.geostandaarden.nl/gmlapplicatieschema/basisgeometrie/" TargetMode="External"/><Relationship Id="rId49"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1812</TotalTime>
  <Pages>1</Pages>
  <Words>15499</Words>
  <Characters>85247</Characters>
  <Application>Microsoft Office Word</Application>
  <DocSecurity>0</DocSecurity>
  <Lines>710</Lines>
  <Paragraphs>201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42</cp:revision>
  <cp:lastPrinted>2021-08-27T23:24:00Z</cp:lastPrinted>
  <dcterms:created xsi:type="dcterms:W3CDTF">2022-09-09T09:49:00Z</dcterms:created>
  <dcterms:modified xsi:type="dcterms:W3CDTF">2022-11-10T11:06:00Z</dcterms:modified>
</cp:coreProperties>
</file>